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BE49E" w14:textId="5A5D814E" w:rsidR="00914EE3" w:rsidRPr="00531116" w:rsidRDefault="00914EE3" w:rsidP="00914EE3">
      <w:pPr>
        <w:jc w:val="center"/>
        <w:rPr>
          <w:rFonts w:ascii="Calibri" w:hAnsi="Calibri" w:cs="Calibri"/>
          <w:b/>
          <w:bCs/>
          <w:color w:val="000000" w:themeColor="text1"/>
        </w:rPr>
      </w:pPr>
    </w:p>
    <w:p w14:paraId="5D747CEB" w14:textId="4A216733" w:rsidR="0069635A" w:rsidRPr="00531116" w:rsidRDefault="00A312EC" w:rsidP="00914EE3">
      <w:pPr>
        <w:rPr>
          <w:rFonts w:ascii="Calibri" w:hAnsi="Calibri" w:cs="Calibri"/>
          <w:b/>
          <w:bCs/>
        </w:rPr>
      </w:pPr>
      <w:r>
        <w:rPr>
          <w:rFonts w:ascii="Calibri" w:hAnsi="Calibri" w:cs="Calibri"/>
          <w:b/>
          <w:bCs/>
          <w:noProof/>
        </w:rPr>
        <w:drawing>
          <wp:inline distT="0" distB="0" distL="0" distR="0" wp14:anchorId="7E80E910" wp14:editId="624EE49A">
            <wp:extent cx="2495550" cy="648843"/>
            <wp:effectExtent l="0" t="0" r="0" b="0"/>
            <wp:docPr id="139978347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783473"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502186" cy="650568"/>
                    </a:xfrm>
                    <a:prstGeom prst="rect">
                      <a:avLst/>
                    </a:prstGeom>
                  </pic:spPr>
                </pic:pic>
              </a:graphicData>
            </a:graphic>
          </wp:inline>
        </w:drawing>
      </w:r>
    </w:p>
    <w:p w14:paraId="58E92E5E" w14:textId="77777777" w:rsidR="0069635A" w:rsidRDefault="0069635A" w:rsidP="00914EE3">
      <w:pPr>
        <w:rPr>
          <w:rFonts w:ascii="Calibri" w:hAnsi="Calibri" w:cs="Calibri"/>
          <w:b/>
          <w:bCs/>
        </w:rPr>
      </w:pPr>
    </w:p>
    <w:p w14:paraId="3F60E10B" w14:textId="77777777" w:rsidR="006A19E8" w:rsidRPr="00531116" w:rsidRDefault="006A19E8" w:rsidP="00914EE3">
      <w:pPr>
        <w:rPr>
          <w:rFonts w:ascii="Calibri" w:hAnsi="Calibri" w:cs="Calibri"/>
          <w:b/>
          <w:bCs/>
        </w:rPr>
      </w:pPr>
    </w:p>
    <w:p w14:paraId="2CD54EB4" w14:textId="4D0D6A25"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2025 Davee Foundation Lecture</w:t>
      </w:r>
    </w:p>
    <w:p w14:paraId="7732B909" w14:textId="217F5464" w:rsidR="00193FCB" w:rsidRPr="00193FCB" w:rsidRDefault="00193FCB" w:rsidP="00193FCB">
      <w:pPr>
        <w:shd w:val="clear" w:color="auto" w:fill="FFFFFF"/>
        <w:spacing w:line="288" w:lineRule="atLeast"/>
        <w:jc w:val="center"/>
        <w:textAlignment w:val="baseline"/>
        <w:outlineLvl w:val="2"/>
        <w:rPr>
          <w:rFonts w:ascii="Calibri" w:hAnsi="Calibri" w:cs="Calibri"/>
          <w:b/>
          <w:bCs/>
          <w:sz w:val="28"/>
          <w:szCs w:val="28"/>
        </w:rPr>
      </w:pPr>
      <w:r w:rsidRPr="00193FCB">
        <w:rPr>
          <w:rFonts w:ascii="Calibri" w:hAnsi="Calibri" w:cs="Calibri"/>
          <w:b/>
          <w:bCs/>
          <w:sz w:val="28"/>
          <w:szCs w:val="28"/>
        </w:rPr>
        <w:t>and Resident Research Day</w:t>
      </w:r>
    </w:p>
    <w:p w14:paraId="0E735765" w14:textId="77777777" w:rsidR="00193FCB" w:rsidRDefault="00193FCB" w:rsidP="00914EE3">
      <w:pPr>
        <w:shd w:val="clear" w:color="auto" w:fill="FFFFFF"/>
        <w:spacing w:line="288" w:lineRule="atLeast"/>
        <w:textAlignment w:val="baseline"/>
        <w:outlineLvl w:val="2"/>
        <w:rPr>
          <w:rFonts w:ascii="Calibri" w:hAnsi="Calibri" w:cs="Calibri"/>
          <w:b/>
          <w:bCs/>
          <w:sz w:val="28"/>
          <w:szCs w:val="28"/>
        </w:rPr>
      </w:pPr>
    </w:p>
    <w:p w14:paraId="31EBC7A2" w14:textId="15CA56DF" w:rsidR="00193FCB" w:rsidRPr="00193FCB" w:rsidRDefault="00193FCB" w:rsidP="00914EE3">
      <w:pPr>
        <w:shd w:val="clear" w:color="auto" w:fill="FFFFFF"/>
        <w:spacing w:line="288" w:lineRule="atLeast"/>
        <w:textAlignment w:val="baseline"/>
        <w:outlineLvl w:val="2"/>
        <w:rPr>
          <w:rFonts w:ascii="Calibri" w:hAnsi="Calibri" w:cs="Calibri"/>
          <w:b/>
          <w:bCs/>
          <w:sz w:val="28"/>
          <w:szCs w:val="28"/>
        </w:rPr>
      </w:pPr>
      <w:r w:rsidRPr="00193FCB">
        <w:rPr>
          <w:rFonts w:ascii="Calibri" w:hAnsi="Calibri" w:cs="Calibri"/>
          <w:b/>
          <w:bCs/>
          <w:sz w:val="28"/>
          <w:szCs w:val="28"/>
        </w:rPr>
        <w:t>Abstract</w:t>
      </w:r>
    </w:p>
    <w:p w14:paraId="52CD51B7" w14:textId="77777777" w:rsidR="00B83D0E" w:rsidRDefault="00B83D0E" w:rsidP="00914EE3">
      <w:pPr>
        <w:shd w:val="clear" w:color="auto" w:fill="FFFFFF"/>
        <w:spacing w:line="288" w:lineRule="atLeast"/>
        <w:textAlignment w:val="baseline"/>
        <w:outlineLvl w:val="2"/>
        <w:rPr>
          <w:rFonts w:ascii="Calibri" w:hAnsi="Calibri" w:cs="Calibri"/>
          <w:b/>
          <w:bCs/>
          <w:sz w:val="28"/>
          <w:szCs w:val="28"/>
        </w:rPr>
      </w:pPr>
    </w:p>
    <w:p w14:paraId="2C33B0AD" w14:textId="59106BDF" w:rsidR="00193FCB" w:rsidRPr="00193FCB" w:rsidRDefault="006A19E8" w:rsidP="00914EE3">
      <w:pPr>
        <w:shd w:val="clear" w:color="auto" w:fill="FFFFFF"/>
        <w:spacing w:line="288" w:lineRule="atLeast"/>
        <w:textAlignment w:val="baseline"/>
        <w:outlineLvl w:val="2"/>
        <w:rPr>
          <w:rFonts w:ascii="Calibri" w:hAnsi="Calibri" w:cs="Calibri"/>
          <w:b/>
          <w:bCs/>
          <w:sz w:val="28"/>
          <w:szCs w:val="28"/>
        </w:rPr>
      </w:pPr>
      <w:r>
        <w:rPr>
          <w:rFonts w:ascii="Calibri" w:hAnsi="Calibri" w:cs="Calibri"/>
          <w:b/>
          <w:bCs/>
          <w:sz w:val="28"/>
          <w:szCs w:val="28"/>
        </w:rPr>
        <w:t>Ashley Watson</w:t>
      </w:r>
      <w:r w:rsidR="00DD05F8">
        <w:rPr>
          <w:rFonts w:ascii="Calibri" w:hAnsi="Calibri" w:cs="Calibri"/>
          <w:b/>
          <w:bCs/>
          <w:sz w:val="28"/>
          <w:szCs w:val="28"/>
        </w:rPr>
        <w:t>, MD</w:t>
      </w:r>
    </w:p>
    <w:p w14:paraId="6CA97B97" w14:textId="25CC02F9" w:rsidR="00193FCB" w:rsidRDefault="00193FCB" w:rsidP="00914EE3">
      <w:pPr>
        <w:shd w:val="clear" w:color="auto" w:fill="FFFFFF"/>
        <w:spacing w:line="288" w:lineRule="atLeast"/>
        <w:textAlignment w:val="baseline"/>
        <w:outlineLvl w:val="2"/>
        <w:rPr>
          <w:rFonts w:ascii="Calibri" w:hAnsi="Calibri" w:cs="Calibri"/>
          <w:b/>
          <w:bCs/>
        </w:rPr>
      </w:pPr>
      <w:r>
        <w:rPr>
          <w:rFonts w:ascii="Calibri" w:hAnsi="Calibri" w:cs="Calibri"/>
          <w:b/>
          <w:bCs/>
        </w:rPr>
        <w:t xml:space="preserve">Northwestern McGaw Family Medicine Residency at </w:t>
      </w:r>
      <w:r w:rsidR="00B83D0E">
        <w:rPr>
          <w:rFonts w:ascii="Calibri" w:hAnsi="Calibri" w:cs="Calibri"/>
          <w:b/>
          <w:bCs/>
        </w:rPr>
        <w:t>Lake Forest</w:t>
      </w:r>
    </w:p>
    <w:p w14:paraId="43784247" w14:textId="77777777" w:rsidR="00852B5F" w:rsidRDefault="00852B5F" w:rsidP="002D3A17">
      <w:pPr>
        <w:tabs>
          <w:tab w:val="left" w:pos="2320"/>
        </w:tabs>
        <w:rPr>
          <w:rFonts w:ascii="Calibri" w:hAnsi="Calibri" w:cs="Calibri"/>
          <w:b/>
          <w:bCs/>
        </w:rPr>
      </w:pPr>
    </w:p>
    <w:p w14:paraId="73FFCE90" w14:textId="77777777" w:rsidR="006A19E8" w:rsidRPr="006A19E8" w:rsidRDefault="0034104F" w:rsidP="006A19E8">
      <w:pPr>
        <w:rPr>
          <w:rFonts w:ascii="Calibri" w:hAnsi="Calibri" w:cs="Calibri"/>
          <w:b/>
          <w:bCs/>
          <w:sz w:val="22"/>
          <w:szCs w:val="22"/>
        </w:rPr>
      </w:pPr>
      <w:r>
        <w:rPr>
          <w:rFonts w:ascii="Calibri" w:hAnsi="Calibri" w:cs="Calibri"/>
          <w:b/>
          <w:bCs/>
          <w:sz w:val="22"/>
          <w:szCs w:val="22"/>
        </w:rPr>
        <w:t>Title:</w:t>
      </w:r>
      <w:r w:rsidR="006F252A" w:rsidRPr="006F252A">
        <w:rPr>
          <w:rFonts w:ascii="Source Sans Pro" w:eastAsia="Times New Roman" w:hAnsi="Source Sans Pro" w:cs="Times New Roman"/>
          <w:b/>
          <w:bCs/>
          <w:color w:val="54585A"/>
          <w:sz w:val="29"/>
          <w:szCs w:val="29"/>
        </w:rPr>
        <w:t xml:space="preserve"> </w:t>
      </w:r>
      <w:r w:rsidR="006A19E8" w:rsidRPr="006A19E8">
        <w:rPr>
          <w:rFonts w:ascii="Calibri" w:hAnsi="Calibri" w:cs="Calibri"/>
          <w:b/>
          <w:bCs/>
          <w:sz w:val="22"/>
          <w:szCs w:val="22"/>
        </w:rPr>
        <w:t>Improving Adult Immunization Rates Among African American Patients</w:t>
      </w:r>
    </w:p>
    <w:p w14:paraId="53C21E47" w14:textId="77777777" w:rsidR="006A19E8" w:rsidRDefault="006A19E8" w:rsidP="006A19E8">
      <w:pPr>
        <w:rPr>
          <w:rFonts w:ascii="Calibri" w:hAnsi="Calibri" w:cs="Calibri"/>
          <w:b/>
          <w:bCs/>
          <w:sz w:val="22"/>
          <w:szCs w:val="22"/>
        </w:rPr>
      </w:pPr>
    </w:p>
    <w:p w14:paraId="37A466FE" w14:textId="4CE04BA0" w:rsidR="006A19E8" w:rsidRPr="006A19E8" w:rsidRDefault="006A19E8" w:rsidP="006A19E8">
      <w:pPr>
        <w:rPr>
          <w:rFonts w:ascii="Calibri" w:hAnsi="Calibri" w:cs="Calibri"/>
          <w:sz w:val="22"/>
          <w:szCs w:val="22"/>
        </w:rPr>
      </w:pPr>
      <w:r w:rsidRPr="006A19E8">
        <w:rPr>
          <w:rFonts w:ascii="Calibri" w:hAnsi="Calibri" w:cs="Calibri"/>
          <w:b/>
          <w:bCs/>
          <w:sz w:val="22"/>
          <w:szCs w:val="22"/>
        </w:rPr>
        <w:t>Background: </w:t>
      </w:r>
      <w:r w:rsidRPr="006A19E8">
        <w:rPr>
          <w:rFonts w:ascii="Calibri" w:hAnsi="Calibri" w:cs="Calibri"/>
          <w:sz w:val="22"/>
          <w:szCs w:val="22"/>
        </w:rPr>
        <w:t>In August 2020, the CDC awarded the AAFP a cooperative agreement aimed at boosting adult immunization rates among minority populations. The AAFP launched “Improving Adult Immunization Rates Among Racial and Ethnic Minority Populations” to develop effective strategies, tools, and resources to increase rates. The AAFP invited 22 family medicine practices to participate, including our Northwestern Grayslake Family Medicine Clinic.</w:t>
      </w:r>
      <w:r w:rsidRPr="006A19E8">
        <w:rPr>
          <w:rFonts w:ascii="Calibri" w:hAnsi="Calibri" w:cs="Calibri"/>
          <w:sz w:val="22"/>
          <w:szCs w:val="22"/>
        </w:rPr>
        <w:br/>
      </w:r>
      <w:r w:rsidRPr="006A19E8">
        <w:rPr>
          <w:rFonts w:ascii="Calibri" w:hAnsi="Calibri" w:cs="Calibri"/>
          <w:sz w:val="22"/>
          <w:szCs w:val="22"/>
        </w:rPr>
        <w:br/>
      </w:r>
      <w:r w:rsidRPr="006A19E8">
        <w:rPr>
          <w:rFonts w:ascii="Calibri" w:hAnsi="Calibri" w:cs="Calibri"/>
          <w:b/>
          <w:bCs/>
          <w:sz w:val="22"/>
          <w:szCs w:val="22"/>
        </w:rPr>
        <w:t>Methods: </w:t>
      </w:r>
      <w:r w:rsidRPr="006A19E8">
        <w:rPr>
          <w:rFonts w:ascii="Calibri" w:hAnsi="Calibri" w:cs="Calibri"/>
          <w:sz w:val="22"/>
          <w:szCs w:val="22"/>
        </w:rPr>
        <w:t>The project utilized the Plan-Do-Study-Act model, with each clinic selecting their own Quality Improvement (QI) strategies. Our QI efforts involved both educational (vaccine counseling, motivational interviewing) and clinical components (changes to MA, resident, and preceptor workflows). We first evaluated administration rates for Influenza, COVID-19, Tdap, HPV, Zoster, and PCV in 20 randomly selected African American patients. After implementation, we collected a second round of data. Further initiatives were then introduced, followed by a third round of data collection.</w:t>
      </w:r>
      <w:r w:rsidRPr="006A19E8">
        <w:rPr>
          <w:rFonts w:ascii="Calibri" w:hAnsi="Calibri" w:cs="Calibri"/>
          <w:sz w:val="22"/>
          <w:szCs w:val="22"/>
        </w:rPr>
        <w:br/>
      </w:r>
      <w:r w:rsidRPr="006A19E8">
        <w:rPr>
          <w:rFonts w:ascii="Calibri" w:hAnsi="Calibri" w:cs="Calibri"/>
          <w:b/>
          <w:bCs/>
          <w:sz w:val="22"/>
          <w:szCs w:val="22"/>
        </w:rPr>
        <w:br/>
        <w:t>Results and Conclusions: </w:t>
      </w:r>
      <w:r w:rsidRPr="006A19E8">
        <w:rPr>
          <w:rFonts w:ascii="Calibri" w:hAnsi="Calibri" w:cs="Calibri"/>
          <w:sz w:val="22"/>
          <w:szCs w:val="22"/>
        </w:rPr>
        <w:t>Overall, vaccination rates increased from the first to third measurement. The initial Tdap rate was 80% and the second COVID-19 rate was nearly 80%, both sufficiently high to not warrant further measurements. Two of the four other vaccines met our clinic-set goals: PCV goal 70%/administration 100%; Zoster goal 60%/administration 83%. The other two did not meet their goals: Influenza goal 65%/administration 60%; HPV goal 65%/administration 30%.</w:t>
      </w:r>
      <w:r w:rsidRPr="006A19E8">
        <w:rPr>
          <w:rFonts w:ascii="Calibri" w:hAnsi="Calibri" w:cs="Calibri"/>
          <w:sz w:val="22"/>
          <w:szCs w:val="22"/>
        </w:rPr>
        <w:br/>
      </w:r>
      <w:r w:rsidRPr="006A19E8">
        <w:rPr>
          <w:rFonts w:ascii="Calibri" w:hAnsi="Calibri" w:cs="Calibri"/>
          <w:sz w:val="22"/>
          <w:szCs w:val="22"/>
        </w:rPr>
        <w:br/>
        <w:t>Our data demonstrated an improvement in vaccine administration following the implementation of QI initiatives. Looking ahead, we have established an annual Addressing Vaccine Hesitancy Day before flu season to review our rates and educational curriculum.</w:t>
      </w:r>
    </w:p>
    <w:p w14:paraId="5425B34C" w14:textId="391001B4" w:rsidR="004340C2" w:rsidRPr="00DD05F8" w:rsidRDefault="004340C2" w:rsidP="006A19E8">
      <w:pPr>
        <w:rPr>
          <w:rFonts w:ascii="Calibri" w:hAnsi="Calibri" w:cs="Calibri"/>
          <w:color w:val="000000"/>
          <w:shd w:val="clear" w:color="auto" w:fill="FFFFFF"/>
        </w:rPr>
      </w:pPr>
    </w:p>
    <w:sectPr w:rsidR="004340C2" w:rsidRPr="00DD05F8" w:rsidSect="00D7016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FDBD" w14:textId="77777777" w:rsidR="00B52257" w:rsidRDefault="00B52257" w:rsidP="00914EE3">
      <w:r>
        <w:separator/>
      </w:r>
    </w:p>
  </w:endnote>
  <w:endnote w:type="continuationSeparator" w:id="0">
    <w:p w14:paraId="67B7A217" w14:textId="77777777" w:rsidR="00B52257" w:rsidRDefault="00B52257" w:rsidP="00914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DF85" w14:textId="4E175B30" w:rsidR="00914EE3" w:rsidRPr="00502F31" w:rsidRDefault="003628D9">
    <w:pPr>
      <w:pStyle w:val="Footer"/>
      <w:rPr>
        <w:rFonts w:ascii="Calibri" w:hAnsi="Calibri" w:cs="Calibri"/>
      </w:rPr>
    </w:pPr>
    <w:r w:rsidRPr="00502F31">
      <w:rPr>
        <w:rFonts w:ascii="Calibri" w:hAnsi="Calibri" w:cs="Calibri"/>
      </w:rPr>
      <w:t>202</w:t>
    </w:r>
    <w:r w:rsidR="00193FCB">
      <w:rPr>
        <w:rFonts w:ascii="Calibri" w:hAnsi="Calibri" w:cs="Calibri"/>
      </w:rPr>
      <w:t>5</w:t>
    </w:r>
    <w:r w:rsidR="00B44CF8" w:rsidRPr="00502F31">
      <w:rPr>
        <w:rFonts w:ascii="Calibri" w:hAnsi="Calibri" w:cs="Calibri"/>
      </w:rPr>
      <w:t xml:space="preserve"> </w:t>
    </w:r>
    <w:r w:rsidR="00914EE3" w:rsidRPr="00502F31">
      <w:rPr>
        <w:rFonts w:ascii="Calibri" w:hAnsi="Calibri" w:cs="Calibri"/>
      </w:rPr>
      <w:t>Resident Research Day</w:t>
    </w:r>
    <w:r w:rsidR="00914EE3" w:rsidRPr="00502F31">
      <w:rPr>
        <w:rFonts w:ascii="Calibri" w:hAnsi="Calibri" w:cs="Calibri"/>
      </w:rPr>
      <w:br/>
      <w:t>Northwestern Department of Family and Community Medicine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B1D26" w14:textId="77777777" w:rsidR="00B52257" w:rsidRDefault="00B52257" w:rsidP="00914EE3">
      <w:r>
        <w:separator/>
      </w:r>
    </w:p>
  </w:footnote>
  <w:footnote w:type="continuationSeparator" w:id="0">
    <w:p w14:paraId="395C5531" w14:textId="77777777" w:rsidR="00B52257" w:rsidRDefault="00B52257" w:rsidP="00914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C2C4B"/>
    <w:multiLevelType w:val="multilevel"/>
    <w:tmpl w:val="DBBEC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5060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7DA"/>
    <w:rsid w:val="000546BB"/>
    <w:rsid w:val="000929EA"/>
    <w:rsid w:val="000A4F89"/>
    <w:rsid w:val="001431C0"/>
    <w:rsid w:val="00151C3A"/>
    <w:rsid w:val="00193FCB"/>
    <w:rsid w:val="001D57C6"/>
    <w:rsid w:val="00263C56"/>
    <w:rsid w:val="00290C4E"/>
    <w:rsid w:val="002A0E11"/>
    <w:rsid w:val="002D3A17"/>
    <w:rsid w:val="00314436"/>
    <w:rsid w:val="003170B7"/>
    <w:rsid w:val="003219BE"/>
    <w:rsid w:val="0032245E"/>
    <w:rsid w:val="0034104F"/>
    <w:rsid w:val="003628D9"/>
    <w:rsid w:val="0038771B"/>
    <w:rsid w:val="003A6AA6"/>
    <w:rsid w:val="003B218D"/>
    <w:rsid w:val="003C3D3C"/>
    <w:rsid w:val="003D20D4"/>
    <w:rsid w:val="00403178"/>
    <w:rsid w:val="0040791C"/>
    <w:rsid w:val="004340C2"/>
    <w:rsid w:val="00460073"/>
    <w:rsid w:val="004625DA"/>
    <w:rsid w:val="004B327C"/>
    <w:rsid w:val="00502F31"/>
    <w:rsid w:val="00531116"/>
    <w:rsid w:val="005337A8"/>
    <w:rsid w:val="005D0595"/>
    <w:rsid w:val="00655887"/>
    <w:rsid w:val="006777E7"/>
    <w:rsid w:val="0069635A"/>
    <w:rsid w:val="006A19E8"/>
    <w:rsid w:val="006C77DA"/>
    <w:rsid w:val="006F252A"/>
    <w:rsid w:val="006F5081"/>
    <w:rsid w:val="006F5934"/>
    <w:rsid w:val="006F6482"/>
    <w:rsid w:val="00754C15"/>
    <w:rsid w:val="008207D4"/>
    <w:rsid w:val="00822803"/>
    <w:rsid w:val="008334E6"/>
    <w:rsid w:val="0083615E"/>
    <w:rsid w:val="00852B5F"/>
    <w:rsid w:val="00883671"/>
    <w:rsid w:val="008F793D"/>
    <w:rsid w:val="00905DD6"/>
    <w:rsid w:val="00914EE3"/>
    <w:rsid w:val="00920FD5"/>
    <w:rsid w:val="00992A66"/>
    <w:rsid w:val="009C7439"/>
    <w:rsid w:val="009D1298"/>
    <w:rsid w:val="00A312EC"/>
    <w:rsid w:val="00A92E35"/>
    <w:rsid w:val="00AC563B"/>
    <w:rsid w:val="00B427F4"/>
    <w:rsid w:val="00B44CF8"/>
    <w:rsid w:val="00B52257"/>
    <w:rsid w:val="00B83D0E"/>
    <w:rsid w:val="00C054CB"/>
    <w:rsid w:val="00C12337"/>
    <w:rsid w:val="00CF2650"/>
    <w:rsid w:val="00D36785"/>
    <w:rsid w:val="00D43F09"/>
    <w:rsid w:val="00D7016C"/>
    <w:rsid w:val="00DB0675"/>
    <w:rsid w:val="00DB176D"/>
    <w:rsid w:val="00DC20B1"/>
    <w:rsid w:val="00DD05F8"/>
    <w:rsid w:val="00E540B3"/>
    <w:rsid w:val="00E56402"/>
    <w:rsid w:val="00ED7AD0"/>
    <w:rsid w:val="00F07B17"/>
    <w:rsid w:val="00FB111E"/>
    <w:rsid w:val="00FC52C8"/>
    <w:rsid w:val="256E96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6112"/>
  <w15:chartTrackingRefBased/>
  <w15:docId w15:val="{6A91BA89-4AEB-B84C-9040-470C8A79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B32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7DA"/>
    <w:rPr>
      <w:color w:val="0563C1" w:themeColor="hyperlink"/>
      <w:u w:val="single"/>
    </w:rPr>
  </w:style>
  <w:style w:type="character" w:customStyle="1" w:styleId="UnresolvedMention1">
    <w:name w:val="Unresolved Mention1"/>
    <w:basedOn w:val="DefaultParagraphFont"/>
    <w:uiPriority w:val="99"/>
    <w:semiHidden/>
    <w:unhideWhenUsed/>
    <w:rsid w:val="006C77DA"/>
    <w:rPr>
      <w:color w:val="605E5C"/>
      <w:shd w:val="clear" w:color="auto" w:fill="E1DFDD"/>
    </w:rPr>
  </w:style>
  <w:style w:type="character" w:customStyle="1" w:styleId="Heading3Char">
    <w:name w:val="Heading 3 Char"/>
    <w:basedOn w:val="DefaultParagraphFont"/>
    <w:link w:val="Heading3"/>
    <w:uiPriority w:val="9"/>
    <w:rsid w:val="004B327C"/>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914EE3"/>
    <w:pPr>
      <w:tabs>
        <w:tab w:val="center" w:pos="4680"/>
        <w:tab w:val="right" w:pos="9360"/>
      </w:tabs>
    </w:pPr>
  </w:style>
  <w:style w:type="character" w:customStyle="1" w:styleId="HeaderChar">
    <w:name w:val="Header Char"/>
    <w:basedOn w:val="DefaultParagraphFont"/>
    <w:link w:val="Header"/>
    <w:uiPriority w:val="99"/>
    <w:rsid w:val="00914EE3"/>
  </w:style>
  <w:style w:type="paragraph" w:styleId="Footer">
    <w:name w:val="footer"/>
    <w:basedOn w:val="Normal"/>
    <w:link w:val="FooterChar"/>
    <w:uiPriority w:val="99"/>
    <w:unhideWhenUsed/>
    <w:rsid w:val="00914EE3"/>
    <w:pPr>
      <w:tabs>
        <w:tab w:val="center" w:pos="4680"/>
        <w:tab w:val="right" w:pos="9360"/>
      </w:tabs>
    </w:pPr>
  </w:style>
  <w:style w:type="character" w:customStyle="1" w:styleId="FooterChar">
    <w:name w:val="Footer Char"/>
    <w:basedOn w:val="DefaultParagraphFont"/>
    <w:link w:val="Footer"/>
    <w:uiPriority w:val="99"/>
    <w:rsid w:val="00914EE3"/>
  </w:style>
  <w:style w:type="paragraph" w:styleId="BalloonText">
    <w:name w:val="Balloon Text"/>
    <w:basedOn w:val="Normal"/>
    <w:link w:val="BalloonTextChar"/>
    <w:uiPriority w:val="99"/>
    <w:semiHidden/>
    <w:unhideWhenUsed/>
    <w:rsid w:val="008207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7D4"/>
    <w:rPr>
      <w:rFonts w:ascii="Segoe UI" w:hAnsi="Segoe UI" w:cs="Segoe UI"/>
      <w:sz w:val="18"/>
      <w:szCs w:val="18"/>
    </w:rPr>
  </w:style>
  <w:style w:type="paragraph" w:styleId="NormalWeb">
    <w:name w:val="Normal (Web)"/>
    <w:basedOn w:val="Normal"/>
    <w:uiPriority w:val="99"/>
    <w:semiHidden/>
    <w:unhideWhenUsed/>
    <w:rsid w:val="003B218D"/>
    <w:rPr>
      <w:rFonts w:ascii="Times New Roman" w:hAnsi="Times New Roman" w:cs="Times New Roman"/>
    </w:rPr>
  </w:style>
  <w:style w:type="character" w:styleId="UnresolvedMention">
    <w:name w:val="Unresolved Mention"/>
    <w:basedOn w:val="DefaultParagraphFont"/>
    <w:uiPriority w:val="99"/>
    <w:semiHidden/>
    <w:unhideWhenUsed/>
    <w:rsid w:val="00D367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2320">
      <w:bodyDiv w:val="1"/>
      <w:marLeft w:val="0"/>
      <w:marRight w:val="0"/>
      <w:marTop w:val="0"/>
      <w:marBottom w:val="0"/>
      <w:divBdr>
        <w:top w:val="none" w:sz="0" w:space="0" w:color="auto"/>
        <w:left w:val="none" w:sz="0" w:space="0" w:color="auto"/>
        <w:bottom w:val="none" w:sz="0" w:space="0" w:color="auto"/>
        <w:right w:val="none" w:sz="0" w:space="0" w:color="auto"/>
      </w:divBdr>
    </w:div>
    <w:div w:id="317344078">
      <w:bodyDiv w:val="1"/>
      <w:marLeft w:val="0"/>
      <w:marRight w:val="0"/>
      <w:marTop w:val="0"/>
      <w:marBottom w:val="0"/>
      <w:divBdr>
        <w:top w:val="none" w:sz="0" w:space="0" w:color="auto"/>
        <w:left w:val="none" w:sz="0" w:space="0" w:color="auto"/>
        <w:bottom w:val="none" w:sz="0" w:space="0" w:color="auto"/>
        <w:right w:val="none" w:sz="0" w:space="0" w:color="auto"/>
      </w:divBdr>
    </w:div>
    <w:div w:id="326401390">
      <w:bodyDiv w:val="1"/>
      <w:marLeft w:val="0"/>
      <w:marRight w:val="0"/>
      <w:marTop w:val="0"/>
      <w:marBottom w:val="0"/>
      <w:divBdr>
        <w:top w:val="none" w:sz="0" w:space="0" w:color="auto"/>
        <w:left w:val="none" w:sz="0" w:space="0" w:color="auto"/>
        <w:bottom w:val="none" w:sz="0" w:space="0" w:color="auto"/>
        <w:right w:val="none" w:sz="0" w:space="0" w:color="auto"/>
      </w:divBdr>
    </w:div>
    <w:div w:id="384915326">
      <w:bodyDiv w:val="1"/>
      <w:marLeft w:val="0"/>
      <w:marRight w:val="0"/>
      <w:marTop w:val="0"/>
      <w:marBottom w:val="0"/>
      <w:divBdr>
        <w:top w:val="none" w:sz="0" w:space="0" w:color="auto"/>
        <w:left w:val="none" w:sz="0" w:space="0" w:color="auto"/>
        <w:bottom w:val="none" w:sz="0" w:space="0" w:color="auto"/>
        <w:right w:val="none" w:sz="0" w:space="0" w:color="auto"/>
      </w:divBdr>
    </w:div>
    <w:div w:id="434248036">
      <w:bodyDiv w:val="1"/>
      <w:marLeft w:val="0"/>
      <w:marRight w:val="0"/>
      <w:marTop w:val="0"/>
      <w:marBottom w:val="0"/>
      <w:divBdr>
        <w:top w:val="none" w:sz="0" w:space="0" w:color="auto"/>
        <w:left w:val="none" w:sz="0" w:space="0" w:color="auto"/>
        <w:bottom w:val="none" w:sz="0" w:space="0" w:color="auto"/>
        <w:right w:val="none" w:sz="0" w:space="0" w:color="auto"/>
      </w:divBdr>
    </w:div>
    <w:div w:id="459419646">
      <w:bodyDiv w:val="1"/>
      <w:marLeft w:val="0"/>
      <w:marRight w:val="0"/>
      <w:marTop w:val="0"/>
      <w:marBottom w:val="0"/>
      <w:divBdr>
        <w:top w:val="none" w:sz="0" w:space="0" w:color="auto"/>
        <w:left w:val="none" w:sz="0" w:space="0" w:color="auto"/>
        <w:bottom w:val="none" w:sz="0" w:space="0" w:color="auto"/>
        <w:right w:val="none" w:sz="0" w:space="0" w:color="auto"/>
      </w:divBdr>
    </w:div>
    <w:div w:id="488249620">
      <w:bodyDiv w:val="1"/>
      <w:marLeft w:val="0"/>
      <w:marRight w:val="0"/>
      <w:marTop w:val="0"/>
      <w:marBottom w:val="0"/>
      <w:divBdr>
        <w:top w:val="none" w:sz="0" w:space="0" w:color="auto"/>
        <w:left w:val="none" w:sz="0" w:space="0" w:color="auto"/>
        <w:bottom w:val="none" w:sz="0" w:space="0" w:color="auto"/>
        <w:right w:val="none" w:sz="0" w:space="0" w:color="auto"/>
      </w:divBdr>
    </w:div>
    <w:div w:id="643897742">
      <w:bodyDiv w:val="1"/>
      <w:marLeft w:val="0"/>
      <w:marRight w:val="0"/>
      <w:marTop w:val="0"/>
      <w:marBottom w:val="0"/>
      <w:divBdr>
        <w:top w:val="none" w:sz="0" w:space="0" w:color="auto"/>
        <w:left w:val="none" w:sz="0" w:space="0" w:color="auto"/>
        <w:bottom w:val="none" w:sz="0" w:space="0" w:color="auto"/>
        <w:right w:val="none" w:sz="0" w:space="0" w:color="auto"/>
      </w:divBdr>
    </w:div>
    <w:div w:id="646014318">
      <w:bodyDiv w:val="1"/>
      <w:marLeft w:val="0"/>
      <w:marRight w:val="0"/>
      <w:marTop w:val="0"/>
      <w:marBottom w:val="0"/>
      <w:divBdr>
        <w:top w:val="none" w:sz="0" w:space="0" w:color="auto"/>
        <w:left w:val="none" w:sz="0" w:space="0" w:color="auto"/>
        <w:bottom w:val="none" w:sz="0" w:space="0" w:color="auto"/>
        <w:right w:val="none" w:sz="0" w:space="0" w:color="auto"/>
      </w:divBdr>
    </w:div>
    <w:div w:id="693848051">
      <w:bodyDiv w:val="1"/>
      <w:marLeft w:val="0"/>
      <w:marRight w:val="0"/>
      <w:marTop w:val="0"/>
      <w:marBottom w:val="0"/>
      <w:divBdr>
        <w:top w:val="none" w:sz="0" w:space="0" w:color="auto"/>
        <w:left w:val="none" w:sz="0" w:space="0" w:color="auto"/>
        <w:bottom w:val="none" w:sz="0" w:space="0" w:color="auto"/>
        <w:right w:val="none" w:sz="0" w:space="0" w:color="auto"/>
      </w:divBdr>
    </w:div>
    <w:div w:id="710108993">
      <w:bodyDiv w:val="1"/>
      <w:marLeft w:val="0"/>
      <w:marRight w:val="0"/>
      <w:marTop w:val="0"/>
      <w:marBottom w:val="0"/>
      <w:divBdr>
        <w:top w:val="none" w:sz="0" w:space="0" w:color="auto"/>
        <w:left w:val="none" w:sz="0" w:space="0" w:color="auto"/>
        <w:bottom w:val="none" w:sz="0" w:space="0" w:color="auto"/>
        <w:right w:val="none" w:sz="0" w:space="0" w:color="auto"/>
      </w:divBdr>
    </w:div>
    <w:div w:id="720175151">
      <w:bodyDiv w:val="1"/>
      <w:marLeft w:val="0"/>
      <w:marRight w:val="0"/>
      <w:marTop w:val="0"/>
      <w:marBottom w:val="0"/>
      <w:divBdr>
        <w:top w:val="none" w:sz="0" w:space="0" w:color="auto"/>
        <w:left w:val="none" w:sz="0" w:space="0" w:color="auto"/>
        <w:bottom w:val="none" w:sz="0" w:space="0" w:color="auto"/>
        <w:right w:val="none" w:sz="0" w:space="0" w:color="auto"/>
      </w:divBdr>
    </w:div>
    <w:div w:id="802310763">
      <w:bodyDiv w:val="1"/>
      <w:marLeft w:val="0"/>
      <w:marRight w:val="0"/>
      <w:marTop w:val="0"/>
      <w:marBottom w:val="0"/>
      <w:divBdr>
        <w:top w:val="none" w:sz="0" w:space="0" w:color="auto"/>
        <w:left w:val="none" w:sz="0" w:space="0" w:color="auto"/>
        <w:bottom w:val="none" w:sz="0" w:space="0" w:color="auto"/>
        <w:right w:val="none" w:sz="0" w:space="0" w:color="auto"/>
      </w:divBdr>
    </w:div>
    <w:div w:id="913200491">
      <w:bodyDiv w:val="1"/>
      <w:marLeft w:val="0"/>
      <w:marRight w:val="0"/>
      <w:marTop w:val="0"/>
      <w:marBottom w:val="0"/>
      <w:divBdr>
        <w:top w:val="none" w:sz="0" w:space="0" w:color="auto"/>
        <w:left w:val="none" w:sz="0" w:space="0" w:color="auto"/>
        <w:bottom w:val="none" w:sz="0" w:space="0" w:color="auto"/>
        <w:right w:val="none" w:sz="0" w:space="0" w:color="auto"/>
      </w:divBdr>
    </w:div>
    <w:div w:id="1045058399">
      <w:bodyDiv w:val="1"/>
      <w:marLeft w:val="0"/>
      <w:marRight w:val="0"/>
      <w:marTop w:val="0"/>
      <w:marBottom w:val="0"/>
      <w:divBdr>
        <w:top w:val="none" w:sz="0" w:space="0" w:color="auto"/>
        <w:left w:val="none" w:sz="0" w:space="0" w:color="auto"/>
        <w:bottom w:val="none" w:sz="0" w:space="0" w:color="auto"/>
        <w:right w:val="none" w:sz="0" w:space="0" w:color="auto"/>
      </w:divBdr>
    </w:div>
    <w:div w:id="1063869471">
      <w:bodyDiv w:val="1"/>
      <w:marLeft w:val="0"/>
      <w:marRight w:val="0"/>
      <w:marTop w:val="0"/>
      <w:marBottom w:val="0"/>
      <w:divBdr>
        <w:top w:val="none" w:sz="0" w:space="0" w:color="auto"/>
        <w:left w:val="none" w:sz="0" w:space="0" w:color="auto"/>
        <w:bottom w:val="none" w:sz="0" w:space="0" w:color="auto"/>
        <w:right w:val="none" w:sz="0" w:space="0" w:color="auto"/>
      </w:divBdr>
    </w:div>
    <w:div w:id="1081560850">
      <w:bodyDiv w:val="1"/>
      <w:marLeft w:val="0"/>
      <w:marRight w:val="0"/>
      <w:marTop w:val="0"/>
      <w:marBottom w:val="0"/>
      <w:divBdr>
        <w:top w:val="none" w:sz="0" w:space="0" w:color="auto"/>
        <w:left w:val="none" w:sz="0" w:space="0" w:color="auto"/>
        <w:bottom w:val="none" w:sz="0" w:space="0" w:color="auto"/>
        <w:right w:val="none" w:sz="0" w:space="0" w:color="auto"/>
      </w:divBdr>
    </w:div>
    <w:div w:id="1539127226">
      <w:bodyDiv w:val="1"/>
      <w:marLeft w:val="0"/>
      <w:marRight w:val="0"/>
      <w:marTop w:val="0"/>
      <w:marBottom w:val="0"/>
      <w:divBdr>
        <w:top w:val="none" w:sz="0" w:space="0" w:color="auto"/>
        <w:left w:val="none" w:sz="0" w:space="0" w:color="auto"/>
        <w:bottom w:val="none" w:sz="0" w:space="0" w:color="auto"/>
        <w:right w:val="none" w:sz="0" w:space="0" w:color="auto"/>
      </w:divBdr>
    </w:div>
    <w:div w:id="1542666133">
      <w:bodyDiv w:val="1"/>
      <w:marLeft w:val="0"/>
      <w:marRight w:val="0"/>
      <w:marTop w:val="0"/>
      <w:marBottom w:val="0"/>
      <w:divBdr>
        <w:top w:val="none" w:sz="0" w:space="0" w:color="auto"/>
        <w:left w:val="none" w:sz="0" w:space="0" w:color="auto"/>
        <w:bottom w:val="none" w:sz="0" w:space="0" w:color="auto"/>
        <w:right w:val="none" w:sz="0" w:space="0" w:color="auto"/>
      </w:divBdr>
    </w:div>
    <w:div w:id="1580941006">
      <w:bodyDiv w:val="1"/>
      <w:marLeft w:val="0"/>
      <w:marRight w:val="0"/>
      <w:marTop w:val="0"/>
      <w:marBottom w:val="0"/>
      <w:divBdr>
        <w:top w:val="none" w:sz="0" w:space="0" w:color="auto"/>
        <w:left w:val="none" w:sz="0" w:space="0" w:color="auto"/>
        <w:bottom w:val="none" w:sz="0" w:space="0" w:color="auto"/>
        <w:right w:val="none" w:sz="0" w:space="0" w:color="auto"/>
      </w:divBdr>
    </w:div>
    <w:div w:id="1603999641">
      <w:bodyDiv w:val="1"/>
      <w:marLeft w:val="0"/>
      <w:marRight w:val="0"/>
      <w:marTop w:val="0"/>
      <w:marBottom w:val="0"/>
      <w:divBdr>
        <w:top w:val="none" w:sz="0" w:space="0" w:color="auto"/>
        <w:left w:val="none" w:sz="0" w:space="0" w:color="auto"/>
        <w:bottom w:val="none" w:sz="0" w:space="0" w:color="auto"/>
        <w:right w:val="none" w:sz="0" w:space="0" w:color="auto"/>
      </w:divBdr>
    </w:div>
    <w:div w:id="1620800498">
      <w:bodyDiv w:val="1"/>
      <w:marLeft w:val="0"/>
      <w:marRight w:val="0"/>
      <w:marTop w:val="0"/>
      <w:marBottom w:val="0"/>
      <w:divBdr>
        <w:top w:val="none" w:sz="0" w:space="0" w:color="auto"/>
        <w:left w:val="none" w:sz="0" w:space="0" w:color="auto"/>
        <w:bottom w:val="none" w:sz="0" w:space="0" w:color="auto"/>
        <w:right w:val="none" w:sz="0" w:space="0" w:color="auto"/>
      </w:divBdr>
    </w:div>
    <w:div w:id="1701861503">
      <w:bodyDiv w:val="1"/>
      <w:marLeft w:val="0"/>
      <w:marRight w:val="0"/>
      <w:marTop w:val="0"/>
      <w:marBottom w:val="0"/>
      <w:divBdr>
        <w:top w:val="none" w:sz="0" w:space="0" w:color="auto"/>
        <w:left w:val="none" w:sz="0" w:space="0" w:color="auto"/>
        <w:bottom w:val="none" w:sz="0" w:space="0" w:color="auto"/>
        <w:right w:val="none" w:sz="0" w:space="0" w:color="auto"/>
      </w:divBdr>
    </w:div>
    <w:div w:id="1758017404">
      <w:bodyDiv w:val="1"/>
      <w:marLeft w:val="0"/>
      <w:marRight w:val="0"/>
      <w:marTop w:val="0"/>
      <w:marBottom w:val="0"/>
      <w:divBdr>
        <w:top w:val="none" w:sz="0" w:space="0" w:color="auto"/>
        <w:left w:val="none" w:sz="0" w:space="0" w:color="auto"/>
        <w:bottom w:val="none" w:sz="0" w:space="0" w:color="auto"/>
        <w:right w:val="none" w:sz="0" w:space="0" w:color="auto"/>
      </w:divBdr>
    </w:div>
    <w:div w:id="1777140900">
      <w:bodyDiv w:val="1"/>
      <w:marLeft w:val="0"/>
      <w:marRight w:val="0"/>
      <w:marTop w:val="0"/>
      <w:marBottom w:val="0"/>
      <w:divBdr>
        <w:top w:val="none" w:sz="0" w:space="0" w:color="auto"/>
        <w:left w:val="none" w:sz="0" w:space="0" w:color="auto"/>
        <w:bottom w:val="none" w:sz="0" w:space="0" w:color="auto"/>
        <w:right w:val="none" w:sz="0" w:space="0" w:color="auto"/>
      </w:divBdr>
    </w:div>
    <w:div w:id="1868367098">
      <w:bodyDiv w:val="1"/>
      <w:marLeft w:val="0"/>
      <w:marRight w:val="0"/>
      <w:marTop w:val="0"/>
      <w:marBottom w:val="0"/>
      <w:divBdr>
        <w:top w:val="none" w:sz="0" w:space="0" w:color="auto"/>
        <w:left w:val="none" w:sz="0" w:space="0" w:color="auto"/>
        <w:bottom w:val="none" w:sz="0" w:space="0" w:color="auto"/>
        <w:right w:val="none" w:sz="0" w:space="0" w:color="auto"/>
      </w:divBdr>
    </w:div>
    <w:div w:id="1905405594">
      <w:bodyDiv w:val="1"/>
      <w:marLeft w:val="0"/>
      <w:marRight w:val="0"/>
      <w:marTop w:val="0"/>
      <w:marBottom w:val="0"/>
      <w:divBdr>
        <w:top w:val="none" w:sz="0" w:space="0" w:color="auto"/>
        <w:left w:val="none" w:sz="0" w:space="0" w:color="auto"/>
        <w:bottom w:val="none" w:sz="0" w:space="0" w:color="auto"/>
        <w:right w:val="none" w:sz="0" w:space="0" w:color="auto"/>
      </w:divBdr>
    </w:div>
    <w:div w:id="2016883292">
      <w:bodyDiv w:val="1"/>
      <w:marLeft w:val="0"/>
      <w:marRight w:val="0"/>
      <w:marTop w:val="0"/>
      <w:marBottom w:val="0"/>
      <w:divBdr>
        <w:top w:val="none" w:sz="0" w:space="0" w:color="auto"/>
        <w:left w:val="none" w:sz="0" w:space="0" w:color="auto"/>
        <w:bottom w:val="none" w:sz="0" w:space="0" w:color="auto"/>
        <w:right w:val="none" w:sz="0" w:space="0" w:color="auto"/>
      </w:divBdr>
    </w:div>
    <w:div w:id="2021464743">
      <w:bodyDiv w:val="1"/>
      <w:marLeft w:val="0"/>
      <w:marRight w:val="0"/>
      <w:marTop w:val="0"/>
      <w:marBottom w:val="0"/>
      <w:divBdr>
        <w:top w:val="none" w:sz="0" w:space="0" w:color="auto"/>
        <w:left w:val="none" w:sz="0" w:space="0" w:color="auto"/>
        <w:bottom w:val="none" w:sz="0" w:space="0" w:color="auto"/>
        <w:right w:val="none" w:sz="0" w:space="0" w:color="auto"/>
      </w:divBdr>
    </w:div>
    <w:div w:id="2043044713">
      <w:bodyDiv w:val="1"/>
      <w:marLeft w:val="0"/>
      <w:marRight w:val="0"/>
      <w:marTop w:val="0"/>
      <w:marBottom w:val="0"/>
      <w:divBdr>
        <w:top w:val="none" w:sz="0" w:space="0" w:color="auto"/>
        <w:left w:val="none" w:sz="0" w:space="0" w:color="auto"/>
        <w:bottom w:val="none" w:sz="0" w:space="0" w:color="auto"/>
        <w:right w:val="none" w:sz="0" w:space="0" w:color="auto"/>
      </w:divBdr>
    </w:div>
    <w:div w:id="2085443315">
      <w:bodyDiv w:val="1"/>
      <w:marLeft w:val="0"/>
      <w:marRight w:val="0"/>
      <w:marTop w:val="0"/>
      <w:marBottom w:val="0"/>
      <w:divBdr>
        <w:top w:val="none" w:sz="0" w:space="0" w:color="auto"/>
        <w:left w:val="none" w:sz="0" w:space="0" w:color="auto"/>
        <w:bottom w:val="none" w:sz="0" w:space="0" w:color="auto"/>
        <w:right w:val="none" w:sz="0" w:space="0" w:color="auto"/>
      </w:divBdr>
    </w:div>
    <w:div w:id="2085762731">
      <w:bodyDiv w:val="1"/>
      <w:marLeft w:val="0"/>
      <w:marRight w:val="0"/>
      <w:marTop w:val="0"/>
      <w:marBottom w:val="0"/>
      <w:divBdr>
        <w:top w:val="none" w:sz="0" w:space="0" w:color="auto"/>
        <w:left w:val="none" w:sz="0" w:space="0" w:color="auto"/>
        <w:bottom w:val="none" w:sz="0" w:space="0" w:color="auto"/>
        <w:right w:val="none" w:sz="0" w:space="0" w:color="auto"/>
      </w:divBdr>
    </w:div>
    <w:div w:id="2092240275">
      <w:bodyDiv w:val="1"/>
      <w:marLeft w:val="0"/>
      <w:marRight w:val="0"/>
      <w:marTop w:val="0"/>
      <w:marBottom w:val="0"/>
      <w:divBdr>
        <w:top w:val="none" w:sz="0" w:space="0" w:color="auto"/>
        <w:left w:val="none" w:sz="0" w:space="0" w:color="auto"/>
        <w:bottom w:val="none" w:sz="0" w:space="0" w:color="auto"/>
        <w:right w:val="none" w:sz="0" w:space="0" w:color="auto"/>
      </w:divBdr>
    </w:div>
    <w:div w:id="210930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B Doyle</dc:creator>
  <cp:keywords/>
  <dc:description/>
  <cp:lastModifiedBy>Menon, Jeanne</cp:lastModifiedBy>
  <cp:revision>3</cp:revision>
  <cp:lastPrinted>2021-03-03T22:15:00Z</cp:lastPrinted>
  <dcterms:created xsi:type="dcterms:W3CDTF">2025-03-05T20:15:00Z</dcterms:created>
  <dcterms:modified xsi:type="dcterms:W3CDTF">2025-03-05T20:20:00Z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b86c14-7a6f-495c-8ad3-202986669410_Enabled">
    <vt:lpwstr>true</vt:lpwstr>
  </property>
  <property fmtid="{D5CDD505-2E9C-101B-9397-08002B2CF9AE}" pid="3" name="MSIP_Label_b1b86c14-7a6f-495c-8ad3-202986669410_SetDate">
    <vt:lpwstr>2025-02-18T22:55:21Z</vt:lpwstr>
  </property>
  <property fmtid="{D5CDD505-2E9C-101B-9397-08002B2CF9AE}" pid="4" name="MSIP_Label_b1b86c14-7a6f-495c-8ad3-202986669410_Method">
    <vt:lpwstr>Standard</vt:lpwstr>
  </property>
  <property fmtid="{D5CDD505-2E9C-101B-9397-08002B2CF9AE}" pid="5" name="MSIP_Label_b1b86c14-7a6f-495c-8ad3-202986669410_Name">
    <vt:lpwstr>Internal</vt:lpwstr>
  </property>
  <property fmtid="{D5CDD505-2E9C-101B-9397-08002B2CF9AE}" pid="6" name="MSIP_Label_b1b86c14-7a6f-495c-8ad3-202986669410_SiteId">
    <vt:lpwstr>2596038f-3ea4-4f0c-aed1-066eb6544c3b</vt:lpwstr>
  </property>
  <property fmtid="{D5CDD505-2E9C-101B-9397-08002B2CF9AE}" pid="7" name="MSIP_Label_b1b86c14-7a6f-495c-8ad3-202986669410_ActionId">
    <vt:lpwstr>fdeed599-c19f-44f4-bb8e-08cf1310c476</vt:lpwstr>
  </property>
  <property fmtid="{D5CDD505-2E9C-101B-9397-08002B2CF9AE}" pid="8" name="MSIP_Label_b1b86c14-7a6f-495c-8ad3-202986669410_ContentBits">
    <vt:lpwstr>0</vt:lpwstr>
  </property>
  <property fmtid="{D5CDD505-2E9C-101B-9397-08002B2CF9AE}" pid="9" name="MSIP_Label_b1b86c14-7a6f-495c-8ad3-202986669410_Tag">
    <vt:lpwstr>10, 3, 0, 2</vt:lpwstr>
  </property>
</Properties>
</file>